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0BB" w:rsidRPr="00143076" w:rsidRDefault="005A20BB" w:rsidP="005A20BB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bookmarkStart w:id="0" w:name="_GoBack"/>
      <w:r w:rsidRPr="00143076">
        <w:rPr>
          <w:rFonts w:ascii="Times New Roman" w:hAnsi="Times New Roman" w:cs="Times New Roman"/>
          <w:b/>
          <w:sz w:val="24"/>
          <w:szCs w:val="24"/>
          <w:lang w:val="kk-KZ"/>
        </w:rPr>
        <w:t>Студенттердің өзіндік жұмысы</w:t>
      </w:r>
    </w:p>
    <w:bookmarkEnd w:id="0"/>
    <w:p w:rsidR="005A20BB" w:rsidRPr="00143076" w:rsidRDefault="005A20BB" w:rsidP="005A20B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3C09">
        <w:rPr>
          <w:rFonts w:ascii="Times New Roman" w:hAnsi="Times New Roman" w:cs="Times New Roman"/>
          <w:b/>
          <w:sz w:val="24"/>
          <w:szCs w:val="24"/>
          <w:lang w:val="kk-KZ"/>
        </w:rPr>
        <w:t>40 сағат</w:t>
      </w:r>
    </w:p>
    <w:p w:rsidR="005A20BB" w:rsidRPr="00143076" w:rsidRDefault="005A20BB" w:rsidP="005A20BB">
      <w:pPr>
        <w:pStyle w:val="a3"/>
        <w:numPr>
          <w:ilvl w:val="0"/>
          <w:numId w:val="1"/>
        </w:numPr>
        <w:ind w:left="0"/>
        <w:rPr>
          <w:lang w:val="kk-KZ"/>
        </w:rPr>
      </w:pPr>
      <w:r w:rsidRPr="00143076">
        <w:rPr>
          <w:lang w:val="kk-KZ"/>
        </w:rPr>
        <w:t xml:space="preserve">Ауру тарихын жазу – 1 </w:t>
      </w:r>
      <w:r w:rsidRPr="00DE3C09">
        <w:rPr>
          <w:lang w:val="kk-KZ"/>
        </w:rPr>
        <w:t>история</w:t>
      </w:r>
      <w:r w:rsidRPr="00143076">
        <w:rPr>
          <w:lang w:val="kk-KZ"/>
        </w:rPr>
        <w:t xml:space="preserve"> </w:t>
      </w:r>
    </w:p>
    <w:p w:rsidR="005A20BB" w:rsidRPr="00143076" w:rsidRDefault="005A20BB" w:rsidP="005A20BB">
      <w:pPr>
        <w:pStyle w:val="a3"/>
        <w:numPr>
          <w:ilvl w:val="0"/>
          <w:numId w:val="1"/>
        </w:numPr>
        <w:ind w:left="0"/>
        <w:rPr>
          <w:lang w:val="kk-KZ"/>
        </w:rPr>
      </w:pPr>
      <w:r w:rsidRPr="00DE3C09">
        <w:rPr>
          <w:lang w:val="kk-KZ"/>
        </w:rPr>
        <w:t>Т</w:t>
      </w:r>
      <w:r w:rsidRPr="00143076">
        <w:rPr>
          <w:lang w:val="kk-KZ"/>
        </w:rPr>
        <w:t>әжірибелік дағдылар тренингі</w:t>
      </w:r>
      <w:r w:rsidRPr="00DE3C09">
        <w:rPr>
          <w:lang w:val="kk-KZ"/>
        </w:rPr>
        <w:t xml:space="preserve"> </w:t>
      </w:r>
      <w:r w:rsidRPr="00143076">
        <w:rPr>
          <w:lang w:val="kk-KZ"/>
        </w:rPr>
        <w:t xml:space="preserve"> (</w:t>
      </w:r>
      <w:r w:rsidRPr="00DE3C09">
        <w:rPr>
          <w:lang w:val="kk-KZ"/>
        </w:rPr>
        <w:t>волонтерларда</w:t>
      </w:r>
      <w:r w:rsidRPr="00143076">
        <w:rPr>
          <w:lang w:val="kk-KZ"/>
        </w:rPr>
        <w:t>)</w:t>
      </w:r>
    </w:p>
    <w:p w:rsidR="005A20BB" w:rsidRPr="005A20BB" w:rsidRDefault="005A20BB" w:rsidP="005A20BB">
      <w:pPr>
        <w:pStyle w:val="a3"/>
        <w:numPr>
          <w:ilvl w:val="0"/>
          <w:numId w:val="1"/>
        </w:numPr>
        <w:ind w:left="0"/>
        <w:rPr>
          <w:lang w:val="kk-KZ"/>
        </w:rPr>
      </w:pPr>
      <w:r w:rsidRPr="00143076">
        <w:rPr>
          <w:lang w:val="kk-KZ"/>
        </w:rPr>
        <w:t xml:space="preserve">Шығармашылық тапсырманы орындау </w:t>
      </w:r>
      <w:r w:rsidRPr="00DE3C09">
        <w:rPr>
          <w:lang w:val="kk-KZ"/>
        </w:rPr>
        <w:t xml:space="preserve"> </w:t>
      </w:r>
      <w:r w:rsidRPr="00143076">
        <w:rPr>
          <w:lang w:val="kk-KZ"/>
        </w:rPr>
        <w:t xml:space="preserve">– 3 </w:t>
      </w:r>
      <w:r w:rsidRPr="00DE3C09">
        <w:rPr>
          <w:lang w:val="kk-KZ"/>
        </w:rPr>
        <w:t>тапсырма немесе топқа тапсырма</w:t>
      </w:r>
    </w:p>
    <w:p w:rsidR="005A20BB" w:rsidRPr="005A20BB" w:rsidRDefault="005A20BB" w:rsidP="005A20BB">
      <w:pPr>
        <w:spacing w:after="0"/>
        <w:jc w:val="center"/>
        <w:rPr>
          <w:rStyle w:val="FontStyle53"/>
          <w:sz w:val="24"/>
          <w:szCs w:val="24"/>
          <w:lang w:val="kk-KZ"/>
        </w:rPr>
      </w:pPr>
    </w:p>
    <w:p w:rsidR="005A20BB" w:rsidRPr="00DE3C09" w:rsidRDefault="005A20BB" w:rsidP="005A20BB">
      <w:pPr>
        <w:spacing w:after="0"/>
        <w:jc w:val="center"/>
        <w:rPr>
          <w:rStyle w:val="FontStyle53"/>
          <w:sz w:val="24"/>
          <w:szCs w:val="24"/>
          <w:lang w:val="kk-KZ"/>
        </w:rPr>
      </w:pPr>
      <w:r w:rsidRPr="00DE3C09">
        <w:rPr>
          <w:rStyle w:val="FontStyle53"/>
          <w:sz w:val="24"/>
          <w:szCs w:val="24"/>
          <w:lang w:val="kk-KZ"/>
        </w:rPr>
        <w:t>СӨЖ-шығармашылық тапсырманың баллдық – рейтингтік бағасы (максималды 90 балл) + ағылшын тілі мен тайм-менеджмент үшін бонустар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3331"/>
        <w:gridCol w:w="3331"/>
        <w:gridCol w:w="3331"/>
        <w:gridCol w:w="3331"/>
      </w:tblGrid>
      <w:tr w:rsidR="005A20BB" w:rsidRPr="00DE3C09" w:rsidTr="00CF66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A20BB" w:rsidRPr="00AB4D0E" w:rsidTr="00CF666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E3C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Ойлау мәселесіне шоғырланған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r w:rsidRPr="00DE3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шоғырланған</w:t>
            </w:r>
            <w:r w:rsidRPr="00DE3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нақты</w:t>
            </w:r>
            <w:r w:rsidRPr="00DE3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клиникалық</w:t>
            </w:r>
            <w:r w:rsidRPr="00DE3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жағдайды</w:t>
            </w:r>
            <w:r w:rsidRPr="00DE3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түсінумен</w:t>
            </w:r>
            <w:r w:rsidRPr="00DE3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r w:rsidRPr="00DE3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анықталған</w:t>
            </w:r>
            <w:r w:rsidRPr="00DE3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мәселеге</w:t>
            </w:r>
            <w:r w:rsidRPr="00DE3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r w:rsidRPr="00DE3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DE3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мәселелерді</w:t>
            </w:r>
            <w:r w:rsidRPr="00DE3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бөледі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r w:rsidRPr="00DE3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шоғырланған</w:t>
            </w:r>
            <w:r w:rsidRPr="00DE3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r w:rsidRPr="00DE3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анықталған</w:t>
            </w:r>
            <w:r w:rsidRPr="00DE3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мәселеге</w:t>
            </w:r>
            <w:r w:rsidRPr="00DE3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r w:rsidRPr="00DE3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DE3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мәселелерді</w:t>
            </w:r>
            <w:r w:rsidRPr="00DE3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бөледі</w:t>
            </w:r>
            <w:r w:rsidRPr="00DE3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r w:rsidRPr="00DE3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нақты</w:t>
            </w:r>
            <w:r w:rsidRPr="00DE3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клиникалық</w:t>
            </w:r>
            <w:r w:rsidRPr="00DE3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жағдайды</w:t>
            </w:r>
            <w:r w:rsidRPr="00DE3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түсіну</w:t>
            </w:r>
            <w:r w:rsidRPr="00DE3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B" w:rsidRPr="00664155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Шоғырланбаған</w:t>
            </w:r>
            <w:r w:rsidRPr="00664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5A20BB" w:rsidRPr="00664155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r w:rsidRPr="00664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анықталған</w:t>
            </w:r>
            <w:r w:rsidRPr="00664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мәселеге</w:t>
            </w:r>
            <w:r w:rsidRPr="00664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жатпайтын</w:t>
            </w:r>
            <w:r w:rsidRPr="00664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мәселелерге</w:t>
            </w:r>
            <w:r w:rsidRPr="00664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көңіл</w:t>
            </w:r>
            <w:r w:rsidRPr="00664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бөлу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B" w:rsidRPr="00664155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Дәл</w:t>
            </w:r>
            <w:r w:rsidRPr="00664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r w:rsidRPr="00664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ең</w:t>
            </w:r>
            <w:r w:rsidRPr="00664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бастысы</w:t>
            </w:r>
            <w:r w:rsidRPr="00664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Pr="00664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келмейтін</w:t>
            </w:r>
            <w:r w:rsidRPr="00664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деректерді</w:t>
            </w:r>
            <w:r w:rsidRPr="00664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елемейді</w:t>
            </w:r>
            <w:r w:rsidRPr="00664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A20BB" w:rsidRPr="00DE3C09" w:rsidTr="00CF66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Презентацияның ақпараттылығы, тиімділігі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Тақырып бойынша барлық қажетті ақпарат еркін, дәйекті, логикалық мәнерде толық жеткізілді </w:t>
            </w:r>
          </w:p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sz w:val="24"/>
                <w:szCs w:val="24"/>
              </w:rPr>
              <w:t>Барабар таңдалған өнімнің нысаны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sz w:val="24"/>
                <w:szCs w:val="24"/>
              </w:rPr>
              <w:t>Барлық қажетті ақпарат логикалық мәнерде, бірақ аздаған дәлсіздіктермен жеткізілді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sz w:val="24"/>
                <w:szCs w:val="24"/>
              </w:rPr>
              <w:t>Тақырып бойынша барлық қажетті ақпарат бейхабар, айқын қателері жоқ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sz w:val="24"/>
                <w:szCs w:val="24"/>
              </w:rPr>
              <w:t>Тақырып бойынша маңызды ақпарат көрсетілмеген, өрескел қателер</w:t>
            </w:r>
          </w:p>
        </w:tc>
      </w:tr>
      <w:tr w:rsidR="005A20BB" w:rsidRPr="00DE3C09" w:rsidTr="00CF66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Достоверность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Материал дұрыс анықталған фактілер негізінде таңдалған.  </w:t>
            </w:r>
          </w:p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sz w:val="24"/>
                <w:szCs w:val="24"/>
              </w:rPr>
              <w:t>Дәлелдемелердің деңгейі немесе сапасы бойынша түсіну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sz w:val="24"/>
                <w:szCs w:val="24"/>
              </w:rPr>
              <w:t>Кейбір қорытындылар мен қорытындылар жорамалдар немесе әдепсіз фактілер негізінде тұжырымдалған.  Дәлелдемелердің деңгейі мен сапасын толық түсіну жоқ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Проблеманы жеткіліксіз түсіну, кейбір қорытындылар мен қорытындылар толық емес және дәлелденбеген деректерге негізделген-күмәнді ресурстар пайдаланылды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sz w:val="24"/>
                <w:szCs w:val="24"/>
              </w:rPr>
              <w:t>Қорытындылар мен нәтижелер негізделмеген немесе дұрыс емес</w:t>
            </w:r>
          </w:p>
        </w:tc>
      </w:tr>
      <w:tr w:rsidR="005A20BB" w:rsidRPr="00DE3C09" w:rsidTr="00CF66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Логикалық және бірізділік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sz w:val="24"/>
                <w:szCs w:val="24"/>
              </w:rPr>
              <w:t>Мазмұндау қисынды және дәйекті, ішкі бірлігі бар, өнімдегі жағдай екіншісінен туындайды және өзара қисынды өзара байланысты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sz w:val="24"/>
                <w:szCs w:val="24"/>
              </w:rPr>
              <w:t>Ішкі бірлігі бар, өнімнің жағдайы екіншісінен шығады , бірақ дәлсіздіктер бар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sz w:val="24"/>
                <w:szCs w:val="24"/>
              </w:rPr>
              <w:t>Мазмұнда дәйектілік пен қисындылық жоқ, бірақ негізгі идеяны қадағалауға болады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sz w:val="24"/>
                <w:szCs w:val="24"/>
              </w:rPr>
              <w:t>Негізгі идеяны түсіну қиын</w:t>
            </w:r>
          </w:p>
        </w:tc>
      </w:tr>
      <w:tr w:rsidR="005A20BB" w:rsidRPr="00DE3C09" w:rsidTr="00CF66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Әдебиетті талдау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sz w:val="24"/>
                <w:szCs w:val="24"/>
              </w:rPr>
              <w:t>Әдеби деректер қисынды өзара байланыста көрсетілген, негізгі және қосымша ақпараттық ресурстарды терең пысықтауды көрсетеді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sz w:val="24"/>
                <w:szCs w:val="24"/>
              </w:rPr>
              <w:t>Әдеби деректер негізгі әдебиеттің өңделуін көрсетеді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sz w:val="24"/>
                <w:szCs w:val="24"/>
              </w:rPr>
              <w:t>Әдеби деректер әрқашан жерге қарай емес, мазмұнның қисындылығы мен дәлелдемелерін қолдамайды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sz w:val="24"/>
                <w:szCs w:val="24"/>
              </w:rPr>
              <w:t>Деректерді баяндаудағы сәйкессіздік және хаотичность, қарама-қайшылық</w:t>
            </w:r>
          </w:p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sz w:val="24"/>
                <w:szCs w:val="24"/>
              </w:rPr>
              <w:t>Негізгі оқулық бойынша білім жоқ</w:t>
            </w:r>
          </w:p>
        </w:tc>
      </w:tr>
      <w:tr w:rsidR="005A20BB" w:rsidRPr="00DE3C09" w:rsidTr="00CF666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Практикалық маңыздылығы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Жоғары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Бағалы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Толық емес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Қолайсыз</w:t>
            </w:r>
          </w:p>
        </w:tc>
      </w:tr>
      <w:tr w:rsidR="005A20BB" w:rsidRPr="00DE3C09" w:rsidTr="00CF666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Пациенттің мүдделеріне бағдарлануы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Жоғары 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Ориентированы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Толық емес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Қолайсыз</w:t>
            </w:r>
          </w:p>
        </w:tc>
      </w:tr>
      <w:tr w:rsidR="005A20BB" w:rsidRPr="00DE3C09" w:rsidTr="00CF666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Применимость в будущей практике 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Жоғары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Қолданылды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Толық емес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Қолайсыз</w:t>
            </w:r>
          </w:p>
        </w:tc>
      </w:tr>
      <w:tr w:rsidR="005A20BB" w:rsidRPr="00DE3C09" w:rsidTr="00CF66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Презентацияның көрнекілігі, баяндама сапасы (баяндамашының бағасы)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sz w:val="24"/>
                <w:szCs w:val="24"/>
              </w:rPr>
              <w:t>Дұрыс, PowerPoint немесе басқа да е-гаджеттердің барлық мүмкіндіктері, материалды еркін меңгеру, баяндаудың сенімді тәсілі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sz w:val="24"/>
                <w:szCs w:val="24"/>
              </w:rPr>
              <w:t>Көрнекі материалдар шамадан тыс жүктелген немесе жеткіліксіз пайдаланылады, материалды толық игермеген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sz w:val="24"/>
                <w:szCs w:val="24"/>
              </w:rPr>
              <w:t>Көрнекі материалдар ақпаратты емес, сенімді баяндайды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Материалға ие емес, оны жеткізе алмайды</w:t>
            </w:r>
          </w:p>
        </w:tc>
      </w:tr>
      <w:tr w:rsidR="005A20BB" w:rsidRPr="00DE3C09" w:rsidTr="00CF6669">
        <w:trPr>
          <w:trHeight w:val="4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Бону</w:t>
            </w:r>
          </w:p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Ағылшын тілі / орыс / қазақ тілі*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Өнім толығымен ағылшын/орыс/қазақ тілінде тапсырылды. меңгерушісі)  </w:t>
            </w:r>
          </w:p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Сапаға байланысты + 10-20 балл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Өнім ағылшын тілінде дайындалған, орыс / қаз </w:t>
            </w:r>
          </w:p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 Сапасына байланысты 5-10 балл ( немесе керісінше)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Өнімді дайындау кезінде ағылшын тіліндегі көздер қолданылады </w:t>
            </w:r>
          </w:p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 Сапасына байланысты 2-5 балл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A20BB" w:rsidRPr="00DE3C09" w:rsidTr="00CF6669">
        <w:trPr>
          <w:trHeight w:val="4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Бону</w:t>
            </w:r>
          </w:p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Тайм-менеджмент**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Өнім мерзімінен бұрын тапсырылды  </w:t>
            </w:r>
          </w:p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ұпай жинайды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Өнім уақытында тапсырылды-</w:t>
            </w:r>
            <w:r w:rsidRPr="00DE3C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ұпайлар толтырылмайды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Сапаға әсер етпейтін тапсыруды кейінге қалдыру</w:t>
            </w:r>
          </w:p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Минус 2 балл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Кешігіп тапсырылды</w:t>
            </w:r>
          </w:p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Минус 10 балл</w:t>
            </w:r>
          </w:p>
        </w:tc>
      </w:tr>
      <w:tr w:rsidR="005A20BB" w:rsidRPr="00DE3C09" w:rsidTr="00CF6669">
        <w:trPr>
          <w:trHeight w:val="4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Бону</w:t>
            </w:r>
          </w:p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Рейтинг*** </w:t>
            </w:r>
          </w:p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Қосымша балдар (10 баллға дейін)</w:t>
            </w:r>
          </w:p>
        </w:tc>
        <w:tc>
          <w:tcPr>
            <w:tcW w:w="9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Көрнекті жұмыс, мысалы: </w:t>
            </w:r>
          </w:p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Топтағы үздік жұмыс</w:t>
            </w:r>
          </w:p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Шығармашылық тәсіл</w:t>
            </w:r>
          </w:p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Тапсырманы орындаудың инновациялық тәсіліПо предложению группы</w:t>
            </w:r>
          </w:p>
        </w:tc>
      </w:tr>
      <w:tr w:rsidR="005A20BB" w:rsidRPr="00DE3C09" w:rsidTr="00CF666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- қазақ / орыс топтары үшін-ағылшын тілі; ағылшын тілінде оқитын топтар үшін-орыс немесе қазақ тілдерінде тапсырманы орындау</w:t>
            </w:r>
          </w:p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Мерзімі-оқытушымен анықталады, әдетте – аралық бақылау күні</w:t>
            </w:r>
          </w:p>
          <w:p w:rsidR="005A20BB" w:rsidRPr="00DE3C09" w:rsidRDefault="005A20BB" w:rsidP="00CF66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осылайша, 90 – дан жоғары алу үшін ең жоғары ұпай алуға болады-күтілгеннен жоғары нәтижені көрсету керек</w:t>
            </w:r>
          </w:p>
        </w:tc>
      </w:tr>
    </w:tbl>
    <w:p w:rsidR="005A20BB" w:rsidRPr="00DE3C09" w:rsidRDefault="005A20BB" w:rsidP="005A20BB">
      <w:pPr>
        <w:tabs>
          <w:tab w:val="right" w:pos="14570"/>
        </w:tabs>
        <w:spacing w:after="0"/>
        <w:rPr>
          <w:rFonts w:ascii="Times New Roman" w:hAnsi="Times New Roman" w:cs="Times New Roman"/>
          <w:b/>
          <w:sz w:val="24"/>
          <w:szCs w:val="24"/>
        </w:rPr>
        <w:sectPr w:rsidR="005A20BB" w:rsidRPr="00DE3C09" w:rsidSect="001658A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A20BB" w:rsidRPr="00DE3C09" w:rsidRDefault="005A20BB" w:rsidP="005A2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3C0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П</w:t>
      </w:r>
      <w:r w:rsidRPr="00DE3C09">
        <w:rPr>
          <w:rFonts w:ascii="Times New Roman" w:hAnsi="Times New Roman" w:cs="Times New Roman"/>
          <w:b/>
          <w:sz w:val="24"/>
          <w:szCs w:val="24"/>
        </w:rPr>
        <w:t>әннің оқу-әдістемелік қамтамасыз етілу</w:t>
      </w:r>
      <w:r w:rsidRPr="00DE3C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картасы</w:t>
      </w:r>
    </w:p>
    <w:p w:rsidR="005A20BB" w:rsidRPr="00DE3C09" w:rsidRDefault="005A20BB" w:rsidP="005A20B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E3C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Науқас және врач</w:t>
      </w: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5063"/>
        <w:gridCol w:w="1559"/>
        <w:gridCol w:w="851"/>
        <w:gridCol w:w="850"/>
        <w:gridCol w:w="851"/>
      </w:tblGrid>
      <w:tr w:rsidR="005A20BB" w:rsidRPr="005A20BB" w:rsidTr="00CF6669">
        <w:trPr>
          <w:trHeight w:val="1390"/>
        </w:trPr>
        <w:tc>
          <w:tcPr>
            <w:tcW w:w="721" w:type="dxa"/>
            <w:vMerge w:val="restart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C0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63" w:type="dxa"/>
            <w:vMerge w:val="restart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3C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Ақпараттық ресурстар</w:t>
            </w:r>
          </w:p>
        </w:tc>
        <w:tc>
          <w:tcPr>
            <w:tcW w:w="1559" w:type="dxa"/>
            <w:vMerge w:val="restart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C09">
              <w:rPr>
                <w:rFonts w:ascii="Times New Roman" w:hAnsi="Times New Roman" w:cs="Times New Roman"/>
                <w:b/>
                <w:sz w:val="24"/>
                <w:szCs w:val="24"/>
              </w:rPr>
              <w:t>Пәнді оқитын студенттер саны (болжамды жиынтық)</w:t>
            </w:r>
          </w:p>
        </w:tc>
        <w:tc>
          <w:tcPr>
            <w:tcW w:w="2552" w:type="dxa"/>
            <w:gridSpan w:val="3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C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Аль-Фараби атындағы ҚазҰУ кітапханасындағы саны</w:t>
            </w:r>
          </w:p>
        </w:tc>
      </w:tr>
      <w:tr w:rsidR="005A20BB" w:rsidRPr="00DE3C09" w:rsidTr="00CF6669">
        <w:tc>
          <w:tcPr>
            <w:tcW w:w="721" w:type="dxa"/>
            <w:vMerge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3" w:type="dxa"/>
            <w:vMerge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3C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</w:t>
            </w:r>
          </w:p>
        </w:tc>
        <w:tc>
          <w:tcPr>
            <w:tcW w:w="850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3C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</w:t>
            </w:r>
          </w:p>
        </w:tc>
        <w:tc>
          <w:tcPr>
            <w:tcW w:w="851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3C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англ</w:t>
            </w:r>
          </w:p>
        </w:tc>
      </w:tr>
      <w:tr w:rsidR="005A20BB" w:rsidRPr="00143076" w:rsidTr="00CF6669">
        <w:tc>
          <w:tcPr>
            <w:tcW w:w="721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3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C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Электрондық нұсқадағы оқу әдебиеті (атауы, шыққан жылы, авторлары)</w:t>
            </w:r>
          </w:p>
        </w:tc>
        <w:tc>
          <w:tcPr>
            <w:tcW w:w="1559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80</w:t>
            </w:r>
          </w:p>
        </w:tc>
        <w:tc>
          <w:tcPr>
            <w:tcW w:w="851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20BB" w:rsidRPr="00143076" w:rsidTr="00CF6669">
        <w:tc>
          <w:tcPr>
            <w:tcW w:w="721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3" w:type="dxa"/>
          </w:tcPr>
          <w:p w:rsidR="005A20BB" w:rsidRPr="00DE3C09" w:rsidRDefault="005A20BB" w:rsidP="00CF6669">
            <w:pPr>
              <w:spacing w:after="0"/>
              <w:ind w:firstLine="2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3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Ішкі аурулар пропедевтикасы: оқулық  — М.: ГЭОТАР-Медиа,2015. — 672 б.: ил.</w:t>
            </w:r>
            <w:r w:rsidRPr="00DE3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DE3C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Н.А. Мухин, В.С. Моисеев; қазақ тіліндегі редакциясын басқарған Б.Б. Абдахина; жауапты редакторы В.А. Ткачев.</w:t>
            </w:r>
          </w:p>
        </w:tc>
        <w:tc>
          <w:tcPr>
            <w:tcW w:w="1559" w:type="dxa"/>
          </w:tcPr>
          <w:p w:rsidR="005A20BB" w:rsidRDefault="005A20BB" w:rsidP="00CF6669">
            <w:r w:rsidRPr="00AF5533">
              <w:t>80</w:t>
            </w:r>
          </w:p>
        </w:tc>
        <w:tc>
          <w:tcPr>
            <w:tcW w:w="851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э</w:t>
            </w:r>
          </w:p>
        </w:tc>
        <w:tc>
          <w:tcPr>
            <w:tcW w:w="850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20BB" w:rsidRPr="00DE3C09" w:rsidTr="00CF6669">
        <w:tc>
          <w:tcPr>
            <w:tcW w:w="721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063" w:type="dxa"/>
          </w:tcPr>
          <w:p w:rsidR="005A20BB" w:rsidRPr="00DE3C09" w:rsidRDefault="005A20BB" w:rsidP="00CF6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C09">
              <w:rPr>
                <w:rFonts w:ascii="Times New Roman" w:hAnsi="Times New Roman" w:cs="Times New Roman"/>
                <w:sz w:val="24"/>
                <w:szCs w:val="24"/>
              </w:rPr>
              <w:t>Асимов М.А., Нурмагамбетова С.А., Игнатьев Ю.В. Коммуникативтік дағдылар. Оқулық. 2017</w:t>
            </w:r>
          </w:p>
        </w:tc>
        <w:tc>
          <w:tcPr>
            <w:tcW w:w="1559" w:type="dxa"/>
          </w:tcPr>
          <w:p w:rsidR="005A20BB" w:rsidRDefault="005A20BB" w:rsidP="00CF6669">
            <w:r w:rsidRPr="00AF5533">
              <w:t>80</w:t>
            </w:r>
          </w:p>
        </w:tc>
        <w:tc>
          <w:tcPr>
            <w:tcW w:w="851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1э</w:t>
            </w:r>
          </w:p>
        </w:tc>
        <w:tc>
          <w:tcPr>
            <w:tcW w:w="850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20BB" w:rsidRPr="00143076" w:rsidTr="00CF6669">
        <w:tc>
          <w:tcPr>
            <w:tcW w:w="721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063" w:type="dxa"/>
          </w:tcPr>
          <w:p w:rsidR="005A20BB" w:rsidRPr="00DE3C09" w:rsidRDefault="005A20BB" w:rsidP="00CF6669">
            <w:pPr>
              <w:spacing w:after="0"/>
              <w:ind w:firstLine="2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C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Macleods_Clinical_Examination_13th_ed</w:t>
            </w:r>
          </w:p>
        </w:tc>
        <w:tc>
          <w:tcPr>
            <w:tcW w:w="1559" w:type="dxa"/>
          </w:tcPr>
          <w:p w:rsidR="005A20BB" w:rsidRDefault="005A20BB" w:rsidP="00CF6669">
            <w:r w:rsidRPr="00AF5533">
              <w:t>80</w:t>
            </w:r>
          </w:p>
        </w:tc>
        <w:tc>
          <w:tcPr>
            <w:tcW w:w="851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A20BB" w:rsidRDefault="005A20BB" w:rsidP="00CF6669">
            <w:r w:rsidRPr="00696BD5">
              <w:t>1э</w:t>
            </w:r>
          </w:p>
        </w:tc>
      </w:tr>
      <w:tr w:rsidR="005A20BB" w:rsidRPr="00143076" w:rsidTr="00CF6669">
        <w:tc>
          <w:tcPr>
            <w:tcW w:w="721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063" w:type="dxa"/>
          </w:tcPr>
          <w:p w:rsidR="005A20BB" w:rsidRPr="00DE3C09" w:rsidRDefault="005A20BB" w:rsidP="00CF6669">
            <w:pPr>
              <w:spacing w:after="0"/>
              <w:ind w:firstLine="2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C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Bates_Guide_to_Physical_Exaxmination_and_History_Taking_12th_Edition_2016</w:t>
            </w:r>
          </w:p>
        </w:tc>
        <w:tc>
          <w:tcPr>
            <w:tcW w:w="1559" w:type="dxa"/>
          </w:tcPr>
          <w:p w:rsidR="005A20BB" w:rsidRDefault="005A20BB" w:rsidP="00CF6669">
            <w:r w:rsidRPr="00AF5533">
              <w:t>80</w:t>
            </w:r>
          </w:p>
        </w:tc>
        <w:tc>
          <w:tcPr>
            <w:tcW w:w="851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A20BB" w:rsidRDefault="005A20BB" w:rsidP="00CF6669">
            <w:r w:rsidRPr="00696BD5">
              <w:t>1э</w:t>
            </w:r>
          </w:p>
        </w:tc>
      </w:tr>
      <w:tr w:rsidR="005A20BB" w:rsidRPr="00143076" w:rsidTr="00CF6669">
        <w:tc>
          <w:tcPr>
            <w:tcW w:w="721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063" w:type="dxa"/>
          </w:tcPr>
          <w:p w:rsidR="005A20BB" w:rsidRPr="00702D6F" w:rsidRDefault="005A20BB" w:rsidP="00CF6669">
            <w:pPr>
              <w:spacing w:after="0"/>
              <w:ind w:firstLine="2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Skills for Communicating with Patients, Second Edition by </w:t>
            </w:r>
            <w:hyperlink r:id="rId5" w:history="1">
              <w:r w:rsidRPr="00DE3C09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Jonathan Silverman</w:t>
              </w:r>
            </w:hyperlink>
            <w:r w:rsidRPr="00DE3C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6" w:history="1">
              <w:r w:rsidRPr="00DE3C09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Suzanne Kurtz</w:t>
              </w:r>
            </w:hyperlink>
            <w:r w:rsidRPr="00DE3C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 </w:t>
            </w:r>
            <w:hyperlink r:id="rId7" w:history="1">
              <w:r w:rsidRPr="00DE3C09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Juliet Draper</w:t>
              </w:r>
            </w:hyperlink>
            <w:r w:rsidRPr="00DE3C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702D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559" w:type="dxa"/>
          </w:tcPr>
          <w:p w:rsidR="005A20BB" w:rsidRDefault="005A20BB" w:rsidP="00CF6669">
            <w:r w:rsidRPr="00AF5533">
              <w:t>80</w:t>
            </w:r>
          </w:p>
        </w:tc>
        <w:tc>
          <w:tcPr>
            <w:tcW w:w="851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A20BB" w:rsidRDefault="005A20BB" w:rsidP="00CF6669">
            <w:r w:rsidRPr="00696BD5">
              <w:t>1э</w:t>
            </w:r>
          </w:p>
        </w:tc>
      </w:tr>
      <w:tr w:rsidR="005A20BB" w:rsidRPr="00143076" w:rsidTr="00CF6669">
        <w:tc>
          <w:tcPr>
            <w:tcW w:w="721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063" w:type="dxa"/>
          </w:tcPr>
          <w:p w:rsidR="005A20BB" w:rsidRPr="00DE3C09" w:rsidRDefault="005A20BB" w:rsidP="00CF6669">
            <w:pPr>
              <w:spacing w:after="0"/>
              <w:ind w:firstLine="2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C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Mechanisms_of_Clinical_Signs_Mark_Dennis__2ed 2016</w:t>
            </w:r>
          </w:p>
        </w:tc>
        <w:tc>
          <w:tcPr>
            <w:tcW w:w="1559" w:type="dxa"/>
          </w:tcPr>
          <w:p w:rsidR="005A20BB" w:rsidRDefault="005A20BB" w:rsidP="00CF6669">
            <w:r w:rsidRPr="00AF5533">
              <w:t>80</w:t>
            </w:r>
          </w:p>
        </w:tc>
        <w:tc>
          <w:tcPr>
            <w:tcW w:w="851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A20BB" w:rsidRDefault="005A20BB" w:rsidP="00CF6669">
            <w:r w:rsidRPr="00696BD5">
              <w:t>1э</w:t>
            </w:r>
          </w:p>
        </w:tc>
      </w:tr>
      <w:tr w:rsidR="005A20BB" w:rsidRPr="00DE3C09" w:rsidTr="00CF6669">
        <w:tc>
          <w:tcPr>
            <w:tcW w:w="721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063" w:type="dxa"/>
          </w:tcPr>
          <w:p w:rsidR="005A20BB" w:rsidRPr="00DE3C09" w:rsidRDefault="005A20BB" w:rsidP="00CF6669">
            <w:pPr>
              <w:spacing w:after="0"/>
              <w:ind w:firstLine="2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C09">
              <w:rPr>
                <w:rFonts w:ascii="Times New Roman" w:eastAsia="Calibri" w:hAnsi="Times New Roman" w:cs="Times New Roman"/>
                <w:sz w:val="24"/>
                <w:szCs w:val="24"/>
              </w:rPr>
              <w:t>С.Манджони. ''Секреты клинической диагностики'' (2004)</w:t>
            </w:r>
          </w:p>
        </w:tc>
        <w:tc>
          <w:tcPr>
            <w:tcW w:w="1559" w:type="dxa"/>
          </w:tcPr>
          <w:p w:rsidR="005A20BB" w:rsidRDefault="005A20BB" w:rsidP="00CF6669">
            <w:r w:rsidRPr="00AF5533">
              <w:t>80</w:t>
            </w:r>
          </w:p>
        </w:tc>
        <w:tc>
          <w:tcPr>
            <w:tcW w:w="851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1э</w:t>
            </w:r>
          </w:p>
        </w:tc>
        <w:tc>
          <w:tcPr>
            <w:tcW w:w="851" w:type="dxa"/>
          </w:tcPr>
          <w:p w:rsidR="005A20BB" w:rsidRDefault="005A20BB" w:rsidP="00CF6669"/>
        </w:tc>
      </w:tr>
      <w:tr w:rsidR="005A20BB" w:rsidRPr="00DE3C09" w:rsidTr="00CF6669">
        <w:tc>
          <w:tcPr>
            <w:tcW w:w="721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3" w:type="dxa"/>
          </w:tcPr>
          <w:p w:rsidR="005A20BB" w:rsidRPr="00DE3C09" w:rsidRDefault="005A20BB" w:rsidP="00CF6669">
            <w:pPr>
              <w:spacing w:after="0"/>
              <w:ind w:firstLine="2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20BB" w:rsidRPr="00DE3C09" w:rsidTr="00CF6669">
        <w:tc>
          <w:tcPr>
            <w:tcW w:w="721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3" w:type="dxa"/>
          </w:tcPr>
          <w:p w:rsidR="005A20BB" w:rsidRPr="00DE3C09" w:rsidRDefault="005A20BB" w:rsidP="00CF66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C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 ресурсы:</w:t>
            </w:r>
          </w:p>
        </w:tc>
        <w:tc>
          <w:tcPr>
            <w:tcW w:w="1559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20BB" w:rsidRPr="00DE3C09" w:rsidTr="00CF6669">
        <w:tc>
          <w:tcPr>
            <w:tcW w:w="721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3" w:type="dxa"/>
          </w:tcPr>
          <w:p w:rsidR="005A20BB" w:rsidRPr="00DE3C09" w:rsidRDefault="005A20BB" w:rsidP="00CF6669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E3C0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Medscape.com </w:t>
            </w:r>
          </w:p>
          <w:p w:rsidR="005A20BB" w:rsidRPr="00DE3C09" w:rsidRDefault="005A20BB" w:rsidP="00CF6669">
            <w:pPr>
              <w:pStyle w:val="a3"/>
              <w:tabs>
                <w:tab w:val="left" w:pos="0"/>
                <w:tab w:val="left" w:pos="142"/>
                <w:tab w:val="left" w:pos="426"/>
                <w:tab w:val="left" w:pos="567"/>
              </w:tabs>
              <w:ind w:left="0"/>
              <w:jc w:val="both"/>
              <w:rPr>
                <w:color w:val="000000"/>
                <w:lang w:val="en-US"/>
              </w:rPr>
            </w:pPr>
            <w:r w:rsidRPr="00DE3C09">
              <w:rPr>
                <w:color w:val="000000"/>
                <w:lang w:val="en-US"/>
              </w:rPr>
              <w:t>Oxfordmedicine.com</w:t>
            </w:r>
          </w:p>
          <w:p w:rsidR="005A20BB" w:rsidRPr="00DE3C09" w:rsidRDefault="005A20BB" w:rsidP="00CF6669">
            <w:pPr>
              <w:pStyle w:val="a3"/>
              <w:tabs>
                <w:tab w:val="left" w:pos="0"/>
                <w:tab w:val="left" w:pos="142"/>
                <w:tab w:val="left" w:pos="426"/>
                <w:tab w:val="left" w:pos="567"/>
              </w:tabs>
              <w:ind w:left="0"/>
              <w:jc w:val="both"/>
              <w:rPr>
                <w:color w:val="000000"/>
                <w:lang w:val="en-US"/>
              </w:rPr>
            </w:pPr>
            <w:hyperlink r:id="rId8" w:history="1">
              <w:r w:rsidRPr="00DE3C09">
                <w:rPr>
                  <w:rStyle w:val="a5"/>
                  <w:color w:val="000000"/>
                  <w:lang w:val="en-US"/>
                </w:rPr>
                <w:t>Uptodate.com</w:t>
              </w:r>
            </w:hyperlink>
          </w:p>
          <w:p w:rsidR="005A20BB" w:rsidRPr="00DE3C09" w:rsidRDefault="005A20BB" w:rsidP="00CF66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C0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Clinical Learning by ELSEVIER</w:t>
            </w:r>
          </w:p>
        </w:tc>
        <w:tc>
          <w:tcPr>
            <w:tcW w:w="1559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A20BB" w:rsidRPr="00DE3C09" w:rsidRDefault="005A20BB" w:rsidP="00CF6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A20BB" w:rsidRPr="00DE3C09" w:rsidRDefault="005A20BB" w:rsidP="005A20B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20BB" w:rsidRPr="00DE3C09" w:rsidRDefault="005A20BB" w:rsidP="005A20B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20BB" w:rsidRPr="00DE3C09" w:rsidRDefault="005A20BB" w:rsidP="005A20B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20BB" w:rsidRPr="00DE3C09" w:rsidRDefault="005A20BB" w:rsidP="005A20B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20BB" w:rsidRPr="00DE3C09" w:rsidRDefault="005A20BB" w:rsidP="005A20B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E7348" w:rsidRDefault="00DE7348"/>
    <w:sectPr w:rsidR="00DE7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E2151"/>
    <w:multiLevelType w:val="hybridMultilevel"/>
    <w:tmpl w:val="73D63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91"/>
    <w:rsid w:val="00064491"/>
    <w:rsid w:val="005A20BB"/>
    <w:rsid w:val="00D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1CDBC-2499-4188-9875-E7BAE157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0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uiPriority w:val="34"/>
    <w:qFormat/>
    <w:rsid w:val="005A20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uiPriority w:val="34"/>
    <w:rsid w:val="005A20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rsid w:val="005A20BB"/>
    <w:rPr>
      <w:rFonts w:ascii="Times New Roman" w:hAnsi="Times New Roman" w:cs="Times New Roman" w:hint="default"/>
      <w:b/>
      <w:bCs/>
      <w:sz w:val="22"/>
      <w:szCs w:val="22"/>
    </w:rPr>
  </w:style>
  <w:style w:type="character" w:styleId="a5">
    <w:name w:val="Hyperlink"/>
    <w:unhideWhenUsed/>
    <w:rsid w:val="005A20BB"/>
    <w:rPr>
      <w:color w:val="0033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todat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.uk/s/ref=dp_byline_sr_book_3?ie=UTF8&amp;field-author=Juliet+Draper&amp;text=Juliet+Draper&amp;sort=relevancerank&amp;search-alias=books-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.uk/s/ref=dp_byline_sr_book_2?ie=UTF8&amp;field-author=Suzanne+Kurtz&amp;text=Suzanne+Kurtz&amp;sort=relevancerank&amp;search-alias=books-uk" TargetMode="External"/><Relationship Id="rId5" Type="http://schemas.openxmlformats.org/officeDocument/2006/relationships/hyperlink" Target="https://www.amazon.co.uk/Jonathan-Silverman/e/B004MK1KD0/ref=dp_byline_cont_book_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828</Words>
  <Characters>4721</Characters>
  <Application>Microsoft Office Word</Application>
  <DocSecurity>0</DocSecurity>
  <Lines>39</Lines>
  <Paragraphs>11</Paragraphs>
  <ScaleCrop>false</ScaleCrop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</dc:creator>
  <cp:keywords/>
  <dc:description/>
  <cp:lastModifiedBy>Нури</cp:lastModifiedBy>
  <cp:revision>2</cp:revision>
  <dcterms:created xsi:type="dcterms:W3CDTF">2021-01-31T19:17:00Z</dcterms:created>
  <dcterms:modified xsi:type="dcterms:W3CDTF">2021-01-31T19:18:00Z</dcterms:modified>
</cp:coreProperties>
</file>